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9AB5" w14:textId="77777777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花蓮縣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上騰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高級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</w:rPr>
        <w:t>工商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職業學校</w:t>
      </w:r>
      <w:r w:rsidRPr="004F6F3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2"/>
          <w:szCs w:val="32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年度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第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學期</w:t>
      </w:r>
    </w:p>
    <w:p w14:paraId="443FDD6E" w14:textId="7412116F" w:rsidR="007D4335" w:rsidRPr="004F6F31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</w:pP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【均質化】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10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354708"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4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-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3-</w:t>
      </w:r>
      <w:r w:rsidR="0089247E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</w:rPr>
        <w:t>1</w:t>
      </w:r>
      <w:r w:rsidR="0089247E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飛機氣動力學原理</w:t>
      </w:r>
      <w:r w:rsidR="00130E72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與實務</w:t>
      </w:r>
      <w:r w:rsidR="00D157DC">
        <w:rPr>
          <w:rFonts w:ascii="Times New Roman" w:eastAsia="標楷體" w:hAnsi="Times New Roman" w:cs="Times New Roman" w:hint="eastAsia"/>
          <w:b/>
          <w:color w:val="000000" w:themeColor="text1"/>
          <w:kern w:val="1"/>
          <w:sz w:val="32"/>
          <w:szCs w:val="32"/>
        </w:rPr>
        <w:t>課程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實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zh-HK"/>
        </w:rPr>
        <w:t>施</w:t>
      </w:r>
      <w:r w:rsidRPr="004F6F31">
        <w:rPr>
          <w:rFonts w:ascii="Times New Roman" w:eastAsia="標楷體" w:hAnsi="Times New Roman" w:cs="Times New Roman"/>
          <w:b/>
          <w:color w:val="000000" w:themeColor="text1"/>
          <w:kern w:val="1"/>
          <w:sz w:val="32"/>
          <w:szCs w:val="32"/>
          <w:lang w:eastAsia="ar-SA"/>
        </w:rPr>
        <w:t>計畫</w:t>
      </w:r>
    </w:p>
    <w:p w14:paraId="611EB055" w14:textId="7EA26E58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依據：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學年度高級中等學校適性學習社區教育資源均質化實施方案，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F922DE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89247E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1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計畫。</w:t>
      </w:r>
    </w:p>
    <w:p w14:paraId="715F91E1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目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的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：</w:t>
      </w:r>
    </w:p>
    <w:p w14:paraId="7A6C5F3E" w14:textId="32C3B577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</w:t>
      </w:r>
      <w:r w:rsidR="00E30E4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專業成長工作坊，經由專家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指導</w:t>
      </w:r>
      <w:r w:rsidR="003133A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國高中生</w:t>
      </w:r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體驗利用回收環保材料，水火箭、手擲機製作並介紹簡單飛行原理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，厚植專業知能，活化教學。</w:t>
      </w:r>
    </w:p>
    <w:p w14:paraId="2A8ECD21" w14:textId="3BB2445D" w:rsidR="00994470" w:rsidRPr="004F6F31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透過專家學者的指導</w:t>
      </w:r>
      <w:r w:rsidR="00A368AA"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，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提升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學生學習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動機之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了解其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專業技能及</w:t>
      </w:r>
      <w:r w:rsidR="00D46F6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相關</w:t>
      </w:r>
      <w:r w:rsidR="00266E1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知識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。</w:t>
      </w:r>
    </w:p>
    <w:p w14:paraId="43602B5A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主辦單位：上騰工商。</w:t>
      </w:r>
    </w:p>
    <w:p w14:paraId="5B6BF6A8" w14:textId="77777777" w:rsidR="00994470" w:rsidRPr="004F6F31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協辦單位：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花蓮縣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社區內各</w:t>
      </w:r>
      <w:r w:rsidR="00D157DC">
        <w:rPr>
          <w:rFonts w:ascii="Times New Roman" w:eastAsia="標楷體" w:hAnsi="Times New Roman" w:cs="Times New Roman" w:hint="eastAsia"/>
          <w:color w:val="000000" w:themeColor="text1"/>
          <w:szCs w:val="24"/>
        </w:rPr>
        <w:t>國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高中職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學校</w:t>
      </w:r>
      <w:r w:rsidRPr="004F6F31">
        <w:rPr>
          <w:rFonts w:ascii="Times New Roman" w:eastAsia="標楷體" w:hAnsi="Times New Roman" w:cs="Times New Roman"/>
          <w:color w:val="000000" w:themeColor="text1"/>
          <w:spacing w:val="-5"/>
          <w:szCs w:val="24"/>
          <w:lang w:eastAsia="zh-HK"/>
        </w:rPr>
        <w:t>。</w:t>
      </w:r>
    </w:p>
    <w:p w14:paraId="57E27880" w14:textId="4A2E0ED9" w:rsidR="00994470" w:rsidRPr="004F6F31" w:rsidRDefault="00994470" w:rsidP="00266E16">
      <w:pPr>
        <w:numPr>
          <w:ilvl w:val="0"/>
          <w:numId w:val="2"/>
        </w:numPr>
        <w:suppressAutoHyphens/>
        <w:ind w:rightChars="300" w:right="720" w:hanging="55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辦理時間及流程：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1</w:t>
      </w:r>
      <w:r w:rsidR="00130E7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年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月</w:t>
      </w:r>
      <w:r w:rsidR="007163A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130E72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~16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：</w:t>
      </w:r>
      <w:r w:rsidR="00C62DD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5199"/>
        <w:gridCol w:w="1919"/>
      </w:tblGrid>
      <w:tr w:rsidR="004F6F31" w:rsidRPr="004F6F31" w14:paraId="32BACC96" w14:textId="77777777" w:rsidTr="00CF3C64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2635AECD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7FC251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活動內容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44E8114" w14:textId="77777777" w:rsidR="00994470" w:rsidRPr="004F6F31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F6F31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備註</w:t>
            </w:r>
          </w:p>
        </w:tc>
      </w:tr>
      <w:tr w:rsidR="004F6F31" w:rsidRPr="004F6F31" w14:paraId="47643A70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434754AF" w14:textId="21605D26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0~0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D46F6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888E46" w14:textId="77777777" w:rsidR="007476BC" w:rsidRPr="00D142E5" w:rsidRDefault="007476BC" w:rsidP="007476B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931" w:type="dxa"/>
            <w:shd w:val="clear" w:color="auto" w:fill="auto"/>
          </w:tcPr>
          <w:p w14:paraId="6BC6DEF4" w14:textId="77777777" w:rsidR="007476BC" w:rsidRPr="004F6F31" w:rsidRDefault="007476BC" w:rsidP="007476BC">
            <w:pPr>
              <w:rPr>
                <w:color w:val="000000" w:themeColor="text1"/>
                <w:szCs w:val="24"/>
              </w:rPr>
            </w:pPr>
          </w:p>
        </w:tc>
      </w:tr>
      <w:tr w:rsidR="004F6F31" w:rsidRPr="004F6F31" w14:paraId="03B06EB4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6B22C801" w14:textId="5E19CB84" w:rsidR="007476BC" w:rsidRPr="00CF3C64" w:rsidRDefault="007476BC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5FCF17" w14:textId="76E297B6" w:rsidR="007476BC" w:rsidRPr="00D142E5" w:rsidRDefault="00FD1B1A" w:rsidP="007476B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飛行力學概論、動力來源-水與氣的原理</w:t>
            </w:r>
          </w:p>
        </w:tc>
        <w:tc>
          <w:tcPr>
            <w:tcW w:w="1931" w:type="dxa"/>
            <w:shd w:val="clear" w:color="auto" w:fill="auto"/>
          </w:tcPr>
          <w:p w14:paraId="66988197" w14:textId="77777777" w:rsidR="007476BC" w:rsidRPr="004F6F31" w:rsidRDefault="00207F1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</w:t>
            </w:r>
          </w:p>
        </w:tc>
      </w:tr>
      <w:tr w:rsidR="004F6F31" w:rsidRPr="004F6F31" w14:paraId="08B6CB4E" w14:textId="77777777" w:rsidTr="00D142E5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14:paraId="229391A3" w14:textId="77777777" w:rsidR="007476BC" w:rsidRPr="00CF3C64" w:rsidRDefault="007476BC" w:rsidP="007419C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7419C8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03EB5A" w14:textId="77777777" w:rsidR="00FD1B1A" w:rsidRPr="00D142E5" w:rsidRDefault="00FD1B1A" w:rsidP="00FD1B1A">
            <w:pPr>
              <w:rPr>
                <w:rFonts w:ascii="標楷體" w:eastAsia="標楷體" w:hAnsi="標楷體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高、中、低翼機型介紹</w:t>
            </w:r>
          </w:p>
          <w:p w14:paraId="1246CE11" w14:textId="1468ABF2" w:rsidR="007476BC" w:rsidRPr="00D142E5" w:rsidRDefault="00FD1B1A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飛行特性與機翼剖面之關連</w:t>
            </w:r>
          </w:p>
        </w:tc>
        <w:tc>
          <w:tcPr>
            <w:tcW w:w="1931" w:type="dxa"/>
            <w:shd w:val="clear" w:color="auto" w:fill="auto"/>
          </w:tcPr>
          <w:p w14:paraId="415C3054" w14:textId="7777777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4F6F31" w:rsidRPr="004F6F31" w14:paraId="4C39AF4D" w14:textId="77777777" w:rsidTr="00D142E5">
        <w:trPr>
          <w:trHeight w:val="307"/>
        </w:trPr>
        <w:tc>
          <w:tcPr>
            <w:tcW w:w="1984" w:type="dxa"/>
            <w:shd w:val="clear" w:color="auto" w:fill="auto"/>
            <w:vAlign w:val="center"/>
          </w:tcPr>
          <w:p w14:paraId="67A21912" w14:textId="77777777" w:rsidR="007476BC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E07865" w14:textId="77777777" w:rsidR="00FD1B1A" w:rsidRPr="00D142E5" w:rsidRDefault="00FD1B1A" w:rsidP="00FD1B1A">
            <w:pPr>
              <w:rPr>
                <w:rFonts w:ascii="標楷體" w:eastAsia="標楷體" w:hAnsi="標楷體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水火箭機身、機翼、尾翼組合</w:t>
            </w:r>
          </w:p>
          <w:p w14:paraId="50A8A80C" w14:textId="5677B127" w:rsidR="007476BC" w:rsidRPr="00D142E5" w:rsidRDefault="00FD1B1A" w:rsidP="00FD1B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配重技巧與滯空性之關連</w:t>
            </w:r>
          </w:p>
        </w:tc>
        <w:tc>
          <w:tcPr>
            <w:tcW w:w="1931" w:type="dxa"/>
            <w:shd w:val="clear" w:color="auto" w:fill="auto"/>
          </w:tcPr>
          <w:p w14:paraId="7143AC66" w14:textId="70F766C7" w:rsidR="007476BC" w:rsidRPr="004F6F31" w:rsidRDefault="003133A5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F3C64" w:rsidRPr="004F6F31" w14:paraId="039E08E0" w14:textId="77777777" w:rsidTr="00D142E5">
        <w:trPr>
          <w:trHeight w:val="138"/>
        </w:trPr>
        <w:tc>
          <w:tcPr>
            <w:tcW w:w="1984" w:type="dxa"/>
            <w:shd w:val="clear" w:color="auto" w:fill="auto"/>
            <w:vAlign w:val="center"/>
          </w:tcPr>
          <w:p w14:paraId="5C070CB0" w14:textId="77777777" w:rsidR="00CF3C64" w:rsidRPr="00CF3C64" w:rsidRDefault="00CF3C64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7EB579" w14:textId="77777777" w:rsidR="00CF3C64" w:rsidRPr="00D142E5" w:rsidRDefault="00CF3C64" w:rsidP="007419C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午膳</w:t>
            </w:r>
          </w:p>
        </w:tc>
        <w:tc>
          <w:tcPr>
            <w:tcW w:w="1931" w:type="dxa"/>
            <w:shd w:val="clear" w:color="auto" w:fill="auto"/>
          </w:tcPr>
          <w:p w14:paraId="3904AE43" w14:textId="77777777" w:rsidR="00CF3C64" w:rsidRPr="004F6F31" w:rsidRDefault="00CF3C64" w:rsidP="007476BC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4F6F31" w:rsidRPr="004F6F31" w14:paraId="628DDA03" w14:textId="77777777" w:rsidTr="00D142E5">
        <w:trPr>
          <w:trHeight w:val="391"/>
        </w:trPr>
        <w:tc>
          <w:tcPr>
            <w:tcW w:w="1984" w:type="dxa"/>
            <w:shd w:val="clear" w:color="auto" w:fill="auto"/>
            <w:vAlign w:val="center"/>
          </w:tcPr>
          <w:p w14:paraId="60C72641" w14:textId="129A4765" w:rsidR="00994470" w:rsidRPr="00CF3C64" w:rsidRDefault="007476BC" w:rsidP="00CF3C6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994470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F3C64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F3C64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13843F" w14:textId="46CD048A" w:rsidR="00994470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試飛修正、配重及性能改善</w:t>
            </w:r>
          </w:p>
        </w:tc>
        <w:tc>
          <w:tcPr>
            <w:tcW w:w="1931" w:type="dxa"/>
            <w:shd w:val="clear" w:color="auto" w:fill="auto"/>
          </w:tcPr>
          <w:p w14:paraId="2EC54FA9" w14:textId="77777777" w:rsidR="00994470" w:rsidRPr="004F6F31" w:rsidRDefault="00207F14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C62DDA" w:rsidRPr="00C62DDA" w14:paraId="731CB878" w14:textId="77777777" w:rsidTr="00D142E5">
        <w:trPr>
          <w:trHeight w:val="647"/>
        </w:trPr>
        <w:tc>
          <w:tcPr>
            <w:tcW w:w="1984" w:type="dxa"/>
            <w:shd w:val="clear" w:color="auto" w:fill="auto"/>
            <w:vAlign w:val="center"/>
          </w:tcPr>
          <w:p w14:paraId="46D63C04" w14:textId="3169F7B0" w:rsidR="00C62DDA" w:rsidRPr="00C62DDA" w:rsidRDefault="00C62DDA" w:rsidP="00CF3C64">
            <w:pPr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C94F41" w14:textId="60E6EB83" w:rsidR="00C62DDA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手擲機飛行原理與應用-機翼剖面介紹、操縱面與機身重心組合</w:t>
            </w:r>
          </w:p>
        </w:tc>
        <w:tc>
          <w:tcPr>
            <w:tcW w:w="1931" w:type="dxa"/>
            <w:shd w:val="clear" w:color="auto" w:fill="auto"/>
          </w:tcPr>
          <w:p w14:paraId="7CF2365E" w14:textId="60E24366" w:rsidR="00C62DDA" w:rsidRPr="00C62DDA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</w:tc>
      </w:tr>
      <w:tr w:rsidR="007419C8" w:rsidRPr="004F6F31" w14:paraId="4AC06FCC" w14:textId="77777777" w:rsidTr="00D142E5">
        <w:trPr>
          <w:trHeight w:val="506"/>
        </w:trPr>
        <w:tc>
          <w:tcPr>
            <w:tcW w:w="1984" w:type="dxa"/>
            <w:shd w:val="clear" w:color="auto" w:fill="auto"/>
            <w:vAlign w:val="center"/>
          </w:tcPr>
          <w:p w14:paraId="76F19A33" w14:textId="7965A7DD" w:rsidR="007419C8" w:rsidRPr="00CF3C64" w:rsidRDefault="00CF3C64" w:rsidP="007476B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0~</w:t>
            </w:r>
            <w:r w:rsidR="00C62DDA" w:rsidRPr="00CF3C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="00C62DD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C62DDA"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B5930F" w14:textId="5552ACE7" w:rsidR="007419C8" w:rsidRPr="00D142E5" w:rsidRDefault="00FD1B1A" w:rsidP="000C594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142E5">
              <w:rPr>
                <w:rFonts w:ascii="標楷體" w:eastAsia="標楷體" w:hAnsi="標楷體"/>
                <w:szCs w:val="24"/>
              </w:rPr>
              <w:t>試飛修正、配重及滯空性能改善</w:t>
            </w:r>
          </w:p>
        </w:tc>
        <w:tc>
          <w:tcPr>
            <w:tcW w:w="1931" w:type="dxa"/>
            <w:shd w:val="clear" w:color="auto" w:fill="auto"/>
          </w:tcPr>
          <w:p w14:paraId="51918CC8" w14:textId="77777777" w:rsidR="0040232B" w:rsidRDefault="0040232B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</w:t>
            </w:r>
          </w:p>
          <w:p w14:paraId="29D77C18" w14:textId="3F0C2FC6" w:rsidR="007419C8" w:rsidRPr="004F6F31" w:rsidRDefault="00C62DDA" w:rsidP="0099447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CF3C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14:paraId="538DBF19" w14:textId="18217435" w:rsidR="00994470" w:rsidRPr="004F6F31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地點：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上騰工商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ar-SA"/>
        </w:rPr>
        <w:t>-</w:t>
      </w:r>
      <w:proofErr w:type="gramStart"/>
      <w:r w:rsidR="00C327E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科</w:t>
      </w:r>
      <w:proofErr w:type="gramEnd"/>
      <w:r w:rsidR="007419C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 xml:space="preserve"> </w:t>
      </w:r>
      <w:proofErr w:type="gramStart"/>
      <w:r w:rsidR="0089247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eastAsia="zh-HK"/>
        </w:rPr>
        <w:t>飛修</w:t>
      </w:r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實習</w:t>
      </w:r>
      <w:proofErr w:type="gramEnd"/>
      <w:r w:rsidRPr="004F6F31">
        <w:rPr>
          <w:rFonts w:ascii="Times New Roman" w:eastAsia="標楷體" w:hAnsi="Times New Roman" w:cs="Times New Roman"/>
          <w:color w:val="000000" w:themeColor="text1"/>
          <w:kern w:val="0"/>
          <w:szCs w:val="24"/>
          <w:lang w:eastAsia="zh-HK"/>
        </w:rPr>
        <w:t>工場</w:t>
      </w:r>
      <w:r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。</w:t>
      </w:r>
    </w:p>
    <w:p w14:paraId="7FE901B0" w14:textId="3B619C1F" w:rsidR="00994470" w:rsidRPr="007419C8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419C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講師</w:t>
      </w:r>
      <w:r w:rsidRPr="0089247E">
        <w:rPr>
          <w:rFonts w:ascii="Times New Roman" w:eastAsia="標楷體" w:hAnsi="Times New Roman" w:cs="Times New Roman"/>
          <w:kern w:val="0"/>
          <w:szCs w:val="24"/>
        </w:rPr>
        <w:t>：</w:t>
      </w:r>
      <w:r w:rsidR="0089247E" w:rsidRPr="0089247E">
        <w:rPr>
          <w:rFonts w:ascii="標楷體" w:eastAsia="標楷體" w:hAnsi="標楷體" w:hint="eastAsia"/>
          <w:szCs w:val="24"/>
        </w:rPr>
        <w:t>中華科技大學及安捷航空公司等學者專家指導。</w:t>
      </w:r>
    </w:p>
    <w:p w14:paraId="28F2B473" w14:textId="76BCCF18" w:rsidR="00994470" w:rsidRPr="004F6F31" w:rsidRDefault="00994470" w:rsidP="008223A9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研習對象：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花蓮縣社區內各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高中</w:t>
      </w:r>
      <w:r w:rsidR="00D157DC" w:rsidRPr="008223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生</w:t>
      </w:r>
      <w:r w:rsidR="00D157DC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及本校學生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，預定人數</w:t>
      </w:r>
      <w:r w:rsidR="0089247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A368AA" w:rsidRPr="008223A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02016ED5" w14:textId="2FFD1C43" w:rsidR="00994470" w:rsidRPr="004F6F31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全程參與者給予研習時數</w:t>
      </w:r>
      <w:r w:rsidR="0089247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6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小時。</w:t>
      </w:r>
    </w:p>
    <w:p w14:paraId="0C0586B2" w14:textId="692B61E5" w:rsidR="00994470" w:rsidRPr="004F6F31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預期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效益：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參加人員能獲得</w:t>
      </w:r>
      <w:r w:rsidR="00266E16">
        <w:rPr>
          <w:rFonts w:ascii="Times New Roman" w:eastAsia="標楷體" w:hAnsi="Times New Roman" w:cs="Times New Roman" w:hint="eastAsia"/>
          <w:color w:val="000000" w:themeColor="text1"/>
          <w:szCs w:val="24"/>
        </w:rPr>
        <w:t>對飛機動力</w:t>
      </w:r>
      <w:r w:rsidR="00A368AA" w:rsidRPr="004F6F31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等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專業</w:t>
      </w:r>
      <w:r w:rsidR="00266E16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知識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並</w:t>
      </w:r>
      <w:r w:rsidR="00363628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能透過實作</w:t>
      </w:r>
      <w:r w:rsidR="00515566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方式更能了解其中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4B0D1FAD" w14:textId="1B58D6EF" w:rsidR="00994470" w:rsidRPr="00077662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報名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方式：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自即日起至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C327E5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C327E5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月</w:t>
      </w:r>
      <w:r w:rsidR="00F737E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="00F16297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日止，請</w:t>
      </w:r>
      <w:r w:rsidR="0007766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上網</w:t>
      </w:r>
      <w:hyperlink r:id="rId8" w:history="1">
        <w:r w:rsidR="00077662" w:rsidRPr="004842F3">
          <w:rPr>
            <w:rStyle w:val="a5"/>
            <w:rFonts w:ascii="Helvetica" w:hAnsi="Helvetica" w:cs="Helvetica"/>
            <w:sz w:val="21"/>
            <w:szCs w:val="21"/>
            <w:shd w:val="clear" w:color="auto" w:fill="EFEFEF"/>
          </w:rPr>
          <w:t>https://reurl.cc/Rb2p9g</w:t>
        </w:r>
      </w:hyperlink>
      <w:r w:rsidR="00077662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或</w:t>
      </w:r>
      <w:r w:rsidR="00077662" w:rsidRPr="009610B4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掃描 QR Code 後快速開啟</w:t>
      </w:r>
      <w:r w:rsidR="00077662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google</w:t>
      </w:r>
      <w:r w:rsidR="00077662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表單填寫</w:t>
      </w:r>
      <w:r w:rsidR="00077662" w:rsidRPr="009610B4">
        <w:rPr>
          <w:rFonts w:ascii="標楷體" w:eastAsia="標楷體" w:hAnsi="標楷體" w:cs="Times New Roman"/>
          <w:color w:val="000000" w:themeColor="text1"/>
          <w:szCs w:val="24"/>
          <w:lang w:eastAsia="zh-HK"/>
        </w:rPr>
        <w:t>報名</w:t>
      </w:r>
      <w:r w:rsidR="00077662" w:rsidRPr="009610B4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。</w:t>
      </w:r>
      <w:r w:rsidR="00077662">
        <w:rPr>
          <w:rFonts w:ascii="Times New Roman" w:eastAsia="標楷體" w:hAnsi="Times New Roman" w:cs="Times New Roman" w:hint="eastAsia"/>
          <w:noProof/>
          <w:color w:val="000000" w:themeColor="text1"/>
          <w:lang w:eastAsia="zh-HK"/>
        </w:rPr>
        <w:drawing>
          <wp:inline distT="0" distB="0" distL="0" distR="0" wp14:anchorId="42D47F1E" wp14:editId="3D7422D8">
            <wp:extent cx="709574" cy="70957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" cy="7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B704" w14:textId="77777777" w:rsidR="00077662" w:rsidRPr="004F6F31" w:rsidRDefault="00077662" w:rsidP="00077662">
      <w:pPr>
        <w:suppressAutoHyphens/>
        <w:ind w:left="709" w:right="-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185057B" w14:textId="4C4EAEE8" w:rsidR="00994470" w:rsidRPr="004F6F31" w:rsidRDefault="00994470" w:rsidP="004F6F31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聯絡人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="00D977B7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飛修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科</w:t>
      </w:r>
      <w:r w:rsidR="00D977B7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曾幼麟</w:t>
      </w:r>
      <w:r w:rsidR="004F6F31" w:rsidRPr="004F6F31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eastAsia="zh-HK"/>
        </w:rPr>
        <w:t>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</w:t>
      </w:r>
      <w:r w:rsidR="00D977B7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6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eastAsia="zh-HK"/>
        </w:rPr>
        <w:t>或游恩郎主任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（電話：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03-8538565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分機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24</w:t>
      </w:r>
      <w:r w:rsidRPr="004F6F31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）。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經費來源：本計畫所需經費由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D977B7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學年度高級中等學校適性學習社區教育資源均質化實施方案【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</w:t>
      </w:r>
      <w:r w:rsidR="00D977B7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10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-4-</w:t>
      </w:r>
      <w:r w:rsidR="00077898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3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-</w:t>
      </w:r>
      <w:r w:rsidR="00D977B7">
        <w:rPr>
          <w:rFonts w:ascii="Times New Roman" w:eastAsia="標楷體" w:hAnsi="Times New Roman" w:cs="Times New Roman"/>
          <w:color w:val="000000" w:themeColor="text1"/>
          <w:kern w:val="1"/>
          <w:szCs w:val="24"/>
        </w:rPr>
        <w:t>1</w:t>
      </w:r>
      <w:r w:rsidR="004F6F31" w:rsidRPr="004F6F31">
        <w:rPr>
          <w:rFonts w:ascii="Times New Roman" w:eastAsia="標楷體" w:hAnsi="Times New Roman" w:cs="Times New Roman" w:hint="eastAsia"/>
          <w:color w:val="000000" w:themeColor="text1"/>
          <w:kern w:val="1"/>
          <w:szCs w:val="24"/>
        </w:rPr>
        <w:t>動力機械專業學習社群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實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zh-HK"/>
        </w:rPr>
        <w:t>施</w:t>
      </w:r>
      <w:r w:rsidR="004F6F31" w:rsidRPr="004F6F31">
        <w:rPr>
          <w:rFonts w:ascii="Times New Roman" w:eastAsia="標楷體" w:hAnsi="Times New Roman" w:cs="Times New Roman"/>
          <w:color w:val="000000" w:themeColor="text1"/>
          <w:kern w:val="1"/>
          <w:szCs w:val="24"/>
          <w:lang w:eastAsia="ar-SA"/>
        </w:rPr>
        <w:t>計畫</w:t>
      </w:r>
      <w:r w:rsidRPr="004F6F31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】經費支應。</w:t>
      </w:r>
    </w:p>
    <w:p w14:paraId="5EC0F191" w14:textId="4AFB73F2" w:rsidR="00DC22C3" w:rsidRPr="00D142E5" w:rsidRDefault="00DC22C3" w:rsidP="00D142E5">
      <w:pPr>
        <w:ind w:right="-1"/>
        <w:rPr>
          <w:rFonts w:ascii="Times New Roman" w:eastAsia="標楷體" w:hAnsi="Times New Roman" w:cs="Times New Roman" w:hint="eastAsia"/>
          <w:bCs/>
          <w:kern w:val="0"/>
          <w:szCs w:val="28"/>
        </w:rPr>
      </w:pPr>
    </w:p>
    <w:sectPr w:rsidR="00DC22C3" w:rsidRPr="00D142E5" w:rsidSect="0040232B">
      <w:footerReference w:type="default" r:id="rId10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C3EF" w14:textId="77777777" w:rsidR="0070757F" w:rsidRDefault="0070757F" w:rsidP="00042207">
      <w:r>
        <w:separator/>
      </w:r>
    </w:p>
  </w:endnote>
  <w:endnote w:type="continuationSeparator" w:id="0">
    <w:p w14:paraId="418B3B1C" w14:textId="77777777" w:rsidR="0070757F" w:rsidRDefault="0070757F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576936"/>
      <w:docPartObj>
        <w:docPartGallery w:val="Page Numbers (Bottom of Page)"/>
        <w:docPartUnique/>
      </w:docPartObj>
    </w:sdtPr>
    <w:sdtEndPr/>
    <w:sdtContent>
      <w:p w14:paraId="3C2A8305" w14:textId="77777777"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8F" w:rsidRPr="00D9188F">
          <w:rPr>
            <w:noProof/>
            <w:lang w:val="zh-TW"/>
          </w:rPr>
          <w:t>2</w:t>
        </w:r>
        <w:r>
          <w:fldChar w:fldCharType="end"/>
        </w:r>
      </w:p>
    </w:sdtContent>
  </w:sdt>
  <w:p w14:paraId="45F13B5F" w14:textId="77777777"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DAA6" w14:textId="77777777" w:rsidR="0070757F" w:rsidRDefault="0070757F" w:rsidP="00042207">
      <w:r>
        <w:separator/>
      </w:r>
    </w:p>
  </w:footnote>
  <w:footnote w:type="continuationSeparator" w:id="0">
    <w:p w14:paraId="20897CAA" w14:textId="77777777" w:rsidR="0070757F" w:rsidRDefault="0070757F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064FF9"/>
    <w:multiLevelType w:val="hybridMultilevel"/>
    <w:tmpl w:val="EC2A9152"/>
    <w:lvl w:ilvl="0" w:tplc="9B08E7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EF"/>
    <w:rsid w:val="0000487B"/>
    <w:rsid w:val="000353EF"/>
    <w:rsid w:val="00042207"/>
    <w:rsid w:val="00052EE3"/>
    <w:rsid w:val="00077662"/>
    <w:rsid w:val="00077898"/>
    <w:rsid w:val="000800A9"/>
    <w:rsid w:val="00082C05"/>
    <w:rsid w:val="000927BD"/>
    <w:rsid w:val="000D2966"/>
    <w:rsid w:val="000D418B"/>
    <w:rsid w:val="00107A15"/>
    <w:rsid w:val="00130E72"/>
    <w:rsid w:val="001516E7"/>
    <w:rsid w:val="00194ECB"/>
    <w:rsid w:val="001D2BB7"/>
    <w:rsid w:val="001E7EF5"/>
    <w:rsid w:val="00207F14"/>
    <w:rsid w:val="00223144"/>
    <w:rsid w:val="00266E16"/>
    <w:rsid w:val="002679C3"/>
    <w:rsid w:val="003133A5"/>
    <w:rsid w:val="00331255"/>
    <w:rsid w:val="00354708"/>
    <w:rsid w:val="00357A01"/>
    <w:rsid w:val="00363628"/>
    <w:rsid w:val="00366A17"/>
    <w:rsid w:val="00383D6C"/>
    <w:rsid w:val="0039409E"/>
    <w:rsid w:val="0040232B"/>
    <w:rsid w:val="00486F06"/>
    <w:rsid w:val="00497E86"/>
    <w:rsid w:val="004A1AC4"/>
    <w:rsid w:val="004B7420"/>
    <w:rsid w:val="004F6F31"/>
    <w:rsid w:val="00515566"/>
    <w:rsid w:val="005200EF"/>
    <w:rsid w:val="00583D4A"/>
    <w:rsid w:val="00595EBC"/>
    <w:rsid w:val="005A39B1"/>
    <w:rsid w:val="005C5983"/>
    <w:rsid w:val="0062126A"/>
    <w:rsid w:val="00656307"/>
    <w:rsid w:val="00670C18"/>
    <w:rsid w:val="006A0BB6"/>
    <w:rsid w:val="006A59C7"/>
    <w:rsid w:val="007064AF"/>
    <w:rsid w:val="0070757F"/>
    <w:rsid w:val="007163AD"/>
    <w:rsid w:val="007419C8"/>
    <w:rsid w:val="007476BC"/>
    <w:rsid w:val="007748D3"/>
    <w:rsid w:val="00781669"/>
    <w:rsid w:val="007D4335"/>
    <w:rsid w:val="007D55B3"/>
    <w:rsid w:val="007F364E"/>
    <w:rsid w:val="007F5F81"/>
    <w:rsid w:val="008223A9"/>
    <w:rsid w:val="00832156"/>
    <w:rsid w:val="008718AF"/>
    <w:rsid w:val="00875F94"/>
    <w:rsid w:val="00876E3B"/>
    <w:rsid w:val="0089247E"/>
    <w:rsid w:val="008B4258"/>
    <w:rsid w:val="009419EC"/>
    <w:rsid w:val="00955675"/>
    <w:rsid w:val="009929FB"/>
    <w:rsid w:val="00994470"/>
    <w:rsid w:val="00997974"/>
    <w:rsid w:val="00A114C5"/>
    <w:rsid w:val="00A12769"/>
    <w:rsid w:val="00A23252"/>
    <w:rsid w:val="00A368AA"/>
    <w:rsid w:val="00A470EA"/>
    <w:rsid w:val="00A905BF"/>
    <w:rsid w:val="00AD2923"/>
    <w:rsid w:val="00AF4818"/>
    <w:rsid w:val="00AF7833"/>
    <w:rsid w:val="00B47324"/>
    <w:rsid w:val="00B65302"/>
    <w:rsid w:val="00BE1DB7"/>
    <w:rsid w:val="00C04DDB"/>
    <w:rsid w:val="00C327E5"/>
    <w:rsid w:val="00C4402D"/>
    <w:rsid w:val="00C62DDA"/>
    <w:rsid w:val="00C66E53"/>
    <w:rsid w:val="00CC0AC1"/>
    <w:rsid w:val="00CF3C64"/>
    <w:rsid w:val="00CF4026"/>
    <w:rsid w:val="00D142E5"/>
    <w:rsid w:val="00D157DC"/>
    <w:rsid w:val="00D46F6C"/>
    <w:rsid w:val="00D9188F"/>
    <w:rsid w:val="00D977B7"/>
    <w:rsid w:val="00DA119C"/>
    <w:rsid w:val="00DC22C3"/>
    <w:rsid w:val="00DE28CC"/>
    <w:rsid w:val="00DF27D4"/>
    <w:rsid w:val="00E07E01"/>
    <w:rsid w:val="00E30E4E"/>
    <w:rsid w:val="00E56EA1"/>
    <w:rsid w:val="00E815D0"/>
    <w:rsid w:val="00ED578A"/>
    <w:rsid w:val="00F16297"/>
    <w:rsid w:val="00F23448"/>
    <w:rsid w:val="00F26B52"/>
    <w:rsid w:val="00F737E3"/>
    <w:rsid w:val="00F922DE"/>
    <w:rsid w:val="00FB34A0"/>
    <w:rsid w:val="00FD1B1A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8EDB3"/>
  <w15:docId w15:val="{7F22A766-9BE1-4168-A8B9-35F64449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07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b2p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D593-DE8D-4E98-A0F7-E46DF3CD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CHVS-USER4</cp:lastModifiedBy>
  <cp:revision>15</cp:revision>
  <cp:lastPrinted>2018-12-05T08:18:00Z</cp:lastPrinted>
  <dcterms:created xsi:type="dcterms:W3CDTF">2021-10-19T00:52:00Z</dcterms:created>
  <dcterms:modified xsi:type="dcterms:W3CDTF">2021-11-11T00:06:00Z</dcterms:modified>
</cp:coreProperties>
</file>